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FF" w:rsidRDefault="00290456" w:rsidP="00290456">
      <w:pPr>
        <w:bidi/>
        <w:rPr>
          <w:rFonts w:cs="Nazanin" w:hint="cs"/>
          <w:b/>
          <w:bCs/>
          <w:sz w:val="28"/>
          <w:szCs w:val="28"/>
          <w:rtl/>
          <w:lang w:bidi="fa-IR"/>
        </w:rPr>
      </w:pPr>
      <w:r w:rsidRPr="00290456">
        <w:rPr>
          <w:rFonts w:cs="Nazanin" w:hint="cs"/>
          <w:b/>
          <w:bCs/>
          <w:sz w:val="28"/>
          <w:szCs w:val="28"/>
          <w:rtl/>
          <w:lang w:bidi="fa-IR"/>
        </w:rPr>
        <w:t>ب</w:t>
      </w:r>
      <w:r>
        <w:rPr>
          <w:rFonts w:cs="Nazanin" w:hint="cs"/>
          <w:b/>
          <w:bCs/>
          <w:sz w:val="28"/>
          <w:szCs w:val="28"/>
          <w:rtl/>
          <w:lang w:bidi="fa-IR"/>
        </w:rPr>
        <w:t>رای انجام اين تکليف دو فايل داده شده است.</w:t>
      </w:r>
    </w:p>
    <w:p w:rsidR="00290456" w:rsidRDefault="00290456" w:rsidP="00290456">
      <w:pPr>
        <w:bidi/>
        <w:rPr>
          <w:rFonts w:cs="Nazanin" w:hint="cs"/>
          <w:b/>
          <w:bCs/>
          <w:sz w:val="28"/>
          <w:szCs w:val="28"/>
          <w:rtl/>
          <w:lang w:bidi="fa-IR"/>
        </w:rPr>
      </w:pPr>
      <w:hyperlink r:id="rId5" w:history="1">
        <w:r w:rsidRPr="00290456">
          <w:rPr>
            <w:rFonts w:cs="Nazanin"/>
            <w:b/>
            <w:bCs/>
            <w:sz w:val="28"/>
            <w:szCs w:val="28"/>
            <w:lang w:bidi="fa-IR"/>
          </w:rPr>
          <w:t>1203_fe.eig_.txt</w:t>
        </w:r>
      </w:hyperlink>
      <w:r w:rsidRPr="00290456">
        <w:rPr>
          <w:rFonts w:cs="Nazanin" w:hint="cs"/>
          <w:b/>
          <w:bCs/>
          <w:sz w:val="28"/>
          <w:szCs w:val="28"/>
          <w:rtl/>
          <w:lang w:bidi="fa-IR"/>
        </w:rPr>
        <w:t xml:space="preserve">  شا</w:t>
      </w:r>
      <w:r>
        <w:rPr>
          <w:rFonts w:cs="Nazanin" w:hint="cs"/>
          <w:b/>
          <w:bCs/>
          <w:sz w:val="28"/>
          <w:szCs w:val="28"/>
          <w:rtl/>
          <w:lang w:bidi="fa-IR"/>
        </w:rPr>
        <w:t>مل مقادير ويژه محاسبه شده از روش المان محدود</w:t>
      </w:r>
    </w:p>
    <w:p w:rsidR="00290456" w:rsidRDefault="00290456" w:rsidP="00290456">
      <w:pPr>
        <w:bidi/>
        <w:rPr>
          <w:rFonts w:cs="Nazanin" w:hint="cs"/>
          <w:b/>
          <w:bCs/>
          <w:sz w:val="28"/>
          <w:szCs w:val="28"/>
          <w:rtl/>
          <w:lang w:bidi="fa-IR"/>
        </w:rPr>
      </w:pPr>
      <w:hyperlink r:id="rId6" w:history="1">
        <w:r w:rsidRPr="00290456">
          <w:rPr>
            <w:rFonts w:cs="Nazanin"/>
            <w:b/>
            <w:bCs/>
            <w:sz w:val="28"/>
            <w:szCs w:val="28"/>
            <w:lang w:bidi="fa-IR"/>
          </w:rPr>
          <w:t>1203_</w:t>
        </w:r>
        <w:r>
          <w:rPr>
            <w:rFonts w:cs="Nazanin"/>
            <w:b/>
            <w:bCs/>
            <w:sz w:val="28"/>
            <w:szCs w:val="28"/>
            <w:lang w:bidi="fa-IR"/>
          </w:rPr>
          <w:t>x</w:t>
        </w:r>
        <w:r w:rsidRPr="00290456">
          <w:rPr>
            <w:rFonts w:cs="Nazanin"/>
            <w:b/>
            <w:bCs/>
            <w:sz w:val="28"/>
            <w:szCs w:val="28"/>
            <w:lang w:bidi="fa-IR"/>
          </w:rPr>
          <w:t>.eig_.txt</w:t>
        </w:r>
      </w:hyperlink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 w:rsidRPr="00290456">
        <w:rPr>
          <w:rFonts w:cs="Nazanin" w:hint="cs"/>
          <w:b/>
          <w:bCs/>
          <w:sz w:val="28"/>
          <w:szCs w:val="28"/>
          <w:rtl/>
          <w:lang w:bidi="fa-IR"/>
        </w:rPr>
        <w:t>شا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مل مقادير ويژه </w:t>
      </w:r>
      <w:r>
        <w:rPr>
          <w:rFonts w:cs="Nazanin" w:hint="cs"/>
          <w:b/>
          <w:bCs/>
          <w:sz w:val="28"/>
          <w:szCs w:val="28"/>
          <w:rtl/>
          <w:lang w:bidi="fa-IR"/>
        </w:rPr>
        <w:t>بدست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>امده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از </w:t>
      </w:r>
      <w:r>
        <w:rPr>
          <w:rFonts w:cs="Nazanin" w:hint="cs"/>
          <w:b/>
          <w:bCs/>
          <w:sz w:val="28"/>
          <w:szCs w:val="28"/>
          <w:rtl/>
          <w:lang w:bidi="fa-IR"/>
        </w:rPr>
        <w:t>تست مودال</w:t>
      </w:r>
    </w:p>
    <w:p w:rsidR="00290456" w:rsidRDefault="00290456" w:rsidP="00290456">
      <w:pPr>
        <w:bidi/>
        <w:rPr>
          <w:rFonts w:cs="Nazanin" w:hint="cs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فرمت فايلهای بالا در صفحات 9 و 10 فايل پی دی اف موجود در نرم افزار </w:t>
      </w:r>
      <w:r>
        <w:rPr>
          <w:rFonts w:cs="Nazanin"/>
          <w:b/>
          <w:bCs/>
          <w:sz w:val="28"/>
          <w:szCs w:val="28"/>
          <w:lang w:bidi="fa-IR"/>
        </w:rPr>
        <w:t>ICATS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در مسير  زير امده است:</w:t>
      </w:r>
    </w:p>
    <w:p w:rsidR="00290456" w:rsidRDefault="00290456" w:rsidP="00290456">
      <w:pPr>
        <w:bidi/>
        <w:rPr>
          <w:rFonts w:cs="Nazanin" w:hint="cs"/>
          <w:b/>
          <w:bCs/>
          <w:sz w:val="28"/>
          <w:szCs w:val="28"/>
          <w:rtl/>
          <w:lang w:bidi="fa-IR"/>
        </w:rPr>
      </w:pPr>
      <w:r>
        <w:rPr>
          <w:rFonts w:cs="Nazanin"/>
          <w:b/>
          <w:bCs/>
          <w:sz w:val="28"/>
          <w:szCs w:val="28"/>
          <w:lang w:bidi="fa-IR"/>
        </w:rPr>
        <w:t>ICATS/HELP/APPEND.PDF</w:t>
      </w:r>
    </w:p>
    <w:p w:rsidR="00290456" w:rsidRDefault="00290456" w:rsidP="00290456">
      <w:pPr>
        <w:bidi/>
        <w:rPr>
          <w:rFonts w:cs="Nazanin" w:hint="cs"/>
          <w:b/>
          <w:bCs/>
          <w:sz w:val="28"/>
          <w:szCs w:val="28"/>
          <w:rtl/>
          <w:lang w:bidi="fa-IR"/>
        </w:rPr>
      </w:pPr>
    </w:p>
    <w:p w:rsidR="00290456" w:rsidRDefault="00667980" w:rsidP="00290456">
      <w:pPr>
        <w:bidi/>
        <w:rPr>
          <w:rFonts w:cs="Nazanin"/>
          <w:b/>
          <w:bCs/>
          <w:sz w:val="28"/>
          <w:szCs w:val="28"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>همانط</w:t>
      </w:r>
      <w:bookmarkStart w:id="0" w:name="_GoBack"/>
      <w:bookmarkEnd w:id="0"/>
      <w:r w:rsidR="00290456">
        <w:rPr>
          <w:rFonts w:cs="Nazanin" w:hint="cs"/>
          <w:b/>
          <w:bCs/>
          <w:sz w:val="28"/>
          <w:szCs w:val="28"/>
          <w:rtl/>
          <w:lang w:bidi="fa-IR"/>
        </w:rPr>
        <w:t>ور که می دانيم ابعاد دو بردارهای ويژه المان محدود و تجربی يکسان نيستند و لازم است برای مقايسه يکسان شوند. برای اين کار بايستی از روشهای کاهش (</w:t>
      </w:r>
      <w:r w:rsidR="00290456">
        <w:rPr>
          <w:rFonts w:cs="Nazanin"/>
          <w:b/>
          <w:bCs/>
          <w:sz w:val="28"/>
          <w:szCs w:val="28"/>
          <w:lang w:bidi="fa-IR"/>
        </w:rPr>
        <w:t>Reduction</w:t>
      </w:r>
      <w:r w:rsidR="00290456">
        <w:rPr>
          <w:rFonts w:cs="Nazanin" w:hint="cs"/>
          <w:b/>
          <w:bCs/>
          <w:sz w:val="28"/>
          <w:szCs w:val="28"/>
          <w:rtl/>
          <w:lang w:bidi="fa-IR"/>
        </w:rPr>
        <w:t>) و يا اتساع (</w:t>
      </w:r>
      <w:r w:rsidR="00290456">
        <w:rPr>
          <w:rFonts w:cs="Nazanin"/>
          <w:b/>
          <w:bCs/>
          <w:sz w:val="28"/>
          <w:szCs w:val="28"/>
          <w:lang w:bidi="fa-IR"/>
        </w:rPr>
        <w:t>Expansion</w:t>
      </w:r>
      <w:r w:rsidR="00290456">
        <w:rPr>
          <w:rFonts w:cs="Nazanin" w:hint="cs"/>
          <w:b/>
          <w:bCs/>
          <w:sz w:val="28"/>
          <w:szCs w:val="28"/>
          <w:rtl/>
          <w:lang w:bidi="fa-IR"/>
        </w:rPr>
        <w:t xml:space="preserve">) استفاده شود. يکی از اين روشها در فايل </w:t>
      </w:r>
      <w:r w:rsidR="00290456">
        <w:rPr>
          <w:rFonts w:cs="Nazanin"/>
          <w:b/>
          <w:bCs/>
          <w:sz w:val="28"/>
          <w:szCs w:val="28"/>
          <w:lang w:bidi="fa-IR"/>
        </w:rPr>
        <w:t>serep_expansion.docx</w:t>
      </w:r>
      <w:r w:rsidR="00290456">
        <w:rPr>
          <w:rFonts w:cs="Nazanin" w:hint="cs"/>
          <w:b/>
          <w:bCs/>
          <w:sz w:val="28"/>
          <w:szCs w:val="28"/>
          <w:rtl/>
          <w:lang w:bidi="fa-IR"/>
        </w:rPr>
        <w:t xml:space="preserve"> توضيح داده شده است.</w:t>
      </w:r>
    </w:p>
    <w:p w:rsidR="00290456" w:rsidRDefault="00290456" w:rsidP="00290456">
      <w:pPr>
        <w:bidi/>
        <w:rPr>
          <w:rFonts w:cs="Nazanin"/>
          <w:b/>
          <w:bCs/>
          <w:sz w:val="28"/>
          <w:szCs w:val="28"/>
          <w:lang w:bidi="fa-IR"/>
        </w:rPr>
      </w:pPr>
    </w:p>
    <w:p w:rsidR="00290456" w:rsidRDefault="00290456" w:rsidP="00290456">
      <w:pPr>
        <w:bidi/>
        <w:rPr>
          <w:rFonts w:cs="Nazanin" w:hint="cs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الف- با استفاده از روش </w:t>
      </w:r>
      <w:proofErr w:type="spellStart"/>
      <w:r>
        <w:rPr>
          <w:rFonts w:cs="Nazanin"/>
          <w:b/>
          <w:bCs/>
          <w:sz w:val="28"/>
          <w:szCs w:val="28"/>
          <w:lang w:bidi="fa-IR"/>
        </w:rPr>
        <w:t>serep</w:t>
      </w:r>
      <w:proofErr w:type="spellEnd"/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ابعاد بردارهای ويژه را يکسان و سپس </w:t>
      </w:r>
      <w:r w:rsidR="00667980">
        <w:rPr>
          <w:rFonts w:cs="Nazanin"/>
          <w:b/>
          <w:bCs/>
          <w:sz w:val="28"/>
          <w:szCs w:val="28"/>
          <w:lang w:bidi="fa-IR"/>
        </w:rPr>
        <w:t>MAC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را حساب کنيد.</w:t>
      </w:r>
    </w:p>
    <w:p w:rsidR="00290456" w:rsidRDefault="00290456" w:rsidP="00290456">
      <w:pPr>
        <w:bidi/>
        <w:rPr>
          <w:rFonts w:cs="Nazanin" w:hint="cs"/>
          <w:b/>
          <w:bCs/>
          <w:sz w:val="28"/>
          <w:szCs w:val="28"/>
          <w:rtl/>
          <w:lang w:bidi="fa-IR"/>
        </w:rPr>
      </w:pP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ب- با استفاده از 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نرم افزار </w:t>
      </w:r>
      <w:r>
        <w:rPr>
          <w:rFonts w:cs="Nazanin"/>
          <w:b/>
          <w:bCs/>
          <w:sz w:val="28"/>
          <w:szCs w:val="28"/>
          <w:lang w:bidi="fa-IR"/>
        </w:rPr>
        <w:t>ICATS</w:t>
      </w:r>
      <w:r>
        <w:rPr>
          <w:rFonts w:cs="Nazanin"/>
          <w:b/>
          <w:bCs/>
          <w:sz w:val="28"/>
          <w:szCs w:val="28"/>
          <w:lang w:bidi="fa-IR"/>
        </w:rPr>
        <w:t xml:space="preserve"> </w:t>
      </w:r>
      <w:r>
        <w:rPr>
          <w:rFonts w:cs="Nazanin" w:hint="cs"/>
          <w:b/>
          <w:bCs/>
          <w:sz w:val="28"/>
          <w:szCs w:val="28"/>
          <w:rtl/>
          <w:lang w:bidi="fa-IR"/>
        </w:rPr>
        <w:t xml:space="preserve"> قسمت الف را مجددا محاسبه و نتايج را مقايسه کنيد</w:t>
      </w:r>
    </w:p>
    <w:p w:rsidR="00290456" w:rsidRDefault="00290456" w:rsidP="00290456">
      <w:pPr>
        <w:bidi/>
        <w:rPr>
          <w:rFonts w:cs="Nazanin" w:hint="cs"/>
          <w:b/>
          <w:bCs/>
          <w:sz w:val="28"/>
          <w:szCs w:val="28"/>
          <w:rtl/>
          <w:lang w:bidi="fa-IR"/>
        </w:rPr>
      </w:pPr>
    </w:p>
    <w:p w:rsidR="00290456" w:rsidRPr="00290456" w:rsidRDefault="00290456" w:rsidP="00290456">
      <w:pPr>
        <w:bidi/>
        <w:rPr>
          <w:rFonts w:cs="Nazanin"/>
          <w:b/>
          <w:bCs/>
          <w:sz w:val="28"/>
          <w:szCs w:val="28"/>
          <w:lang w:bidi="fa-IR"/>
        </w:rPr>
      </w:pPr>
    </w:p>
    <w:sectPr w:rsidR="00290456" w:rsidRPr="0029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56"/>
    <w:rsid w:val="00290456"/>
    <w:rsid w:val="00667980"/>
    <w:rsid w:val="008E763F"/>
    <w:rsid w:val="00E7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">
    <w:name w:val="file"/>
    <w:basedOn w:val="DefaultParagraphFont"/>
    <w:rsid w:val="00290456"/>
  </w:style>
  <w:style w:type="character" w:styleId="Hyperlink">
    <w:name w:val="Hyperlink"/>
    <w:basedOn w:val="DefaultParagraphFont"/>
    <w:uiPriority w:val="99"/>
    <w:semiHidden/>
    <w:unhideWhenUsed/>
    <w:rsid w:val="00290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">
    <w:name w:val="file"/>
    <w:basedOn w:val="DefaultParagraphFont"/>
    <w:rsid w:val="00290456"/>
  </w:style>
  <w:style w:type="character" w:styleId="Hyperlink">
    <w:name w:val="Hyperlink"/>
    <w:basedOn w:val="DefaultParagraphFont"/>
    <w:uiPriority w:val="99"/>
    <w:semiHidden/>
    <w:unhideWhenUsed/>
    <w:rsid w:val="00290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iaeirad.iut.ac.ir/sites/ziaeirad.iut.ac.ir/files/homework_course/1203_fe.eig_.txt" TargetMode="External"/><Relationship Id="rId5" Type="http://schemas.openxmlformats.org/officeDocument/2006/relationships/hyperlink" Target="https://ziaeirad.iut.ac.ir/sites/ziaeirad.iut.ac.ir/files/homework_course/1203_fe.eig_.t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Isfahan University of Technology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Ziaei-Rad</dc:creator>
  <cp:lastModifiedBy>Saeed Ziaei-Rad</cp:lastModifiedBy>
  <cp:revision>2</cp:revision>
  <dcterms:created xsi:type="dcterms:W3CDTF">2016-01-10T19:28:00Z</dcterms:created>
  <dcterms:modified xsi:type="dcterms:W3CDTF">2016-01-10T19:28:00Z</dcterms:modified>
</cp:coreProperties>
</file>